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2021年度部门整体支出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绩效申报表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录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津市市城市管理和综合执法局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津市市发展和改革局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津市市供销合作社联合社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津市市国有林场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津市市环境卫生管理处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津市市交通运输局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津市市公路建设养护中心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津市市道路运输服务中心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津市市水运事务中心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津市市交通建设质量安全监督站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津市市林业局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津市市住房和城乡建设局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津市市建设工程质量安全监督管理站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津市市农村经营服务站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津市市农机事务中心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津市市水利局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津市市农业农村局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湖南津市毛里湖国家湿地公园管理处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津市市扶贫开发办公室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津市市残疾人联合会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津市市民政局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津市市殡葬事务中心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津市市社会救助事务中心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津市市社会福利院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津市市人力资源和社会保障局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津市市退役军人事务局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津市市军队离休退休干部休养所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津市市卫生健康局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津市市疾病预防控制中心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津市市农村卫生工作站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津市市卫生计生综合监督执法局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津市市医疗保障局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津市市财政局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津市市公安局交通警察大队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共青团津市市委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津市市行政审批服务局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津市市教育局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津市市融媒体中心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津市市场监督管理局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津市市统计局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津市市文化旅游广电体育局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津市市文学艺术界联合会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津市市信访局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津市市第一小学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津市市第二小学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津市市第五小学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津市市第七小学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津市市第一中学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津市市第三中学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津市市双济实验学校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津市市车胤中学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津市市翊武中学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津市市白衣镇中学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津市市药山镇棠华中学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津市市新洲镇新洲中学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津市市新洲镇灵泉中学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津市市毛里湖镇李家铺中学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津市市毛里湖镇保河堤中学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津市市火花幼儿园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津市市特殊教育学校（聋哑学校）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中共津市市委办公室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中共津市市委老干部局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中共津市市委统一战线工作部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中共津市市委宣传部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中共津市市委政法委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津市市总工会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津市市三洲驿街道办事处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津市市汪家桥街道办事处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津市市襄阳街街道办事处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津市市金鱼岭街道办事处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津市市嘉山街道办事处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津市市新洲镇人民政府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津市市毛里湖镇人民政府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津市市药山镇人民政府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津市市白衣镇人民政府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津市市房地产交易所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津市市房地产综合经营公司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津市市国有土地上房屋征收与补偿工作办公室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津市市住房保障服务中心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津市市自然资源局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津市市商务局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3MjhjODMxNmM0MjZkODJiNTQ3MTNlMWVmYWFiZGIifQ=="/>
  </w:docVars>
  <w:rsids>
    <w:rsidRoot w:val="615E16FA"/>
    <w:rsid w:val="26992A69"/>
    <w:rsid w:val="615E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911</Words>
  <Characters>1071</Characters>
  <Lines>0</Lines>
  <Paragraphs>0</Paragraphs>
  <TotalTime>2</TotalTime>
  <ScaleCrop>false</ScaleCrop>
  <LinksUpToDate>false</LinksUpToDate>
  <CharactersWithSpaces>1073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2021-12-20T09:01:00Z</dcterms:created>
  <dc:creator>滢子</dc:creator>
  <cp:lastModifiedBy>滢子</cp:lastModifiedBy>
  <cp:lastPrinted>2021-12-20T09:03:00Z</cp:lastPrinted>
  <dcterms:modified xsi:type="dcterms:W3CDTF">2022-08-24T00:57:26Z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FABD2D4AEF2848F8AAD31FE238321640</vt:lpwstr>
  </property>
</Properties>
</file>